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15" w:rsidRPr="0032796D" w:rsidRDefault="007C5215" w:rsidP="007C5215">
      <w:r w:rsidRPr="0032796D">
        <w:rPr>
          <w:i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5AA3D3AD" wp14:editId="59FC6DAF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7962900" cy="205930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215" w:rsidRPr="0032796D" w:rsidRDefault="007C5215" w:rsidP="007C5215"/>
    <w:p w:rsidR="007C5215" w:rsidRPr="0032796D" w:rsidRDefault="007C5215" w:rsidP="007C5215"/>
    <w:p w:rsidR="007C5215" w:rsidRPr="0032796D" w:rsidRDefault="007C5215" w:rsidP="007C5215"/>
    <w:p w:rsidR="007C5215" w:rsidRPr="0032796D" w:rsidRDefault="007C5215" w:rsidP="007C5215"/>
    <w:p w:rsidR="007C5215" w:rsidRPr="0032796D" w:rsidRDefault="007C5215" w:rsidP="007C5215"/>
    <w:p w:rsidR="007C5215" w:rsidRPr="0032796D" w:rsidRDefault="007C5215" w:rsidP="007C5215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7C5215" w:rsidRDefault="007C5215" w:rsidP="007C5215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7C5215" w:rsidRPr="0032796D" w:rsidRDefault="007C5215" w:rsidP="007C5215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z w:val="40"/>
          <w:szCs w:val="40"/>
        </w:rPr>
        <w:t>INFORME</w:t>
      </w:r>
    </w:p>
    <w:p w:rsidR="007C5215" w:rsidRPr="0032796D" w:rsidRDefault="007C5215" w:rsidP="007C5215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pacing w:val="33"/>
          <w:sz w:val="40"/>
          <w:szCs w:val="40"/>
        </w:rPr>
        <w:t>MENSUAL</w:t>
      </w:r>
      <w:r>
        <w:rPr>
          <w:rFonts w:ascii="Times New Roman"/>
          <w:b/>
          <w:spacing w:val="33"/>
          <w:sz w:val="40"/>
          <w:szCs w:val="40"/>
        </w:rPr>
        <w:t xml:space="preserve">  </w:t>
      </w:r>
      <w:r w:rsidRPr="0032796D">
        <w:rPr>
          <w:rFonts w:ascii="Times New Roman"/>
          <w:b/>
          <w:spacing w:val="33"/>
          <w:sz w:val="40"/>
          <w:szCs w:val="40"/>
        </w:rPr>
        <w:t>DE ACTIVIDADES</w:t>
      </w:r>
    </w:p>
    <w:p w:rsidR="007C5215" w:rsidRPr="00A44E21" w:rsidRDefault="007C5215" w:rsidP="007C5215">
      <w:pPr>
        <w:spacing w:before="425"/>
        <w:ind w:left="2976" w:hanging="3118"/>
        <w:jc w:val="center"/>
        <w:rPr>
          <w:rFonts w:cs="Arial"/>
          <w:b/>
          <w:i/>
          <w:sz w:val="40"/>
          <w:szCs w:val="40"/>
        </w:rPr>
      </w:pPr>
      <w:r>
        <w:rPr>
          <w:rFonts w:cs="Arial"/>
          <w:color w:val="75913B"/>
          <w:spacing w:val="69"/>
          <w:sz w:val="40"/>
          <w:szCs w:val="40"/>
        </w:rPr>
        <w:t>JUL</w:t>
      </w:r>
      <w:r w:rsidRPr="005C6FB8">
        <w:rPr>
          <w:rFonts w:cs="Arial"/>
          <w:color w:val="75913B"/>
          <w:spacing w:val="69"/>
          <w:sz w:val="40"/>
          <w:szCs w:val="40"/>
        </w:rPr>
        <w:t>IO</w:t>
      </w:r>
      <w:r w:rsidRPr="00A44E21">
        <w:rPr>
          <w:rFonts w:cs="Arial"/>
          <w:b/>
          <w:i/>
          <w:color w:val="75913B"/>
          <w:spacing w:val="69"/>
          <w:sz w:val="40"/>
          <w:szCs w:val="40"/>
        </w:rPr>
        <w:t xml:space="preserve"> </w:t>
      </w:r>
      <w:r w:rsidRPr="00A44E21">
        <w:rPr>
          <w:rFonts w:cs="Arial"/>
          <w:b/>
          <w:i/>
          <w:color w:val="75913B"/>
          <w:sz w:val="40"/>
          <w:szCs w:val="40"/>
        </w:rPr>
        <w:t>2018</w:t>
      </w:r>
    </w:p>
    <w:p w:rsidR="007C5215" w:rsidRPr="0032796D" w:rsidRDefault="007C5215" w:rsidP="007C521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1"/>
        </w:rPr>
      </w:pPr>
    </w:p>
    <w:p w:rsidR="007C5215" w:rsidRPr="0032796D" w:rsidRDefault="007C5215" w:rsidP="007C5215">
      <w:pPr>
        <w:widowControl w:val="0"/>
        <w:spacing w:before="5" w:line="240" w:lineRule="auto"/>
        <w:jc w:val="center"/>
        <w:rPr>
          <w:rFonts w:ascii="Times New Roman" w:eastAsia="Times New Roman" w:hAnsi="Times New Roman" w:cs="Times New Roman"/>
          <w:b/>
          <w:i/>
          <w:sz w:val="39"/>
          <w:szCs w:val="31"/>
        </w:rPr>
      </w:pPr>
    </w:p>
    <w:p w:rsidR="007C5215" w:rsidRPr="0032796D" w:rsidRDefault="007C5215" w:rsidP="007C5215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</w:rPr>
      </w:pPr>
      <w:r w:rsidRPr="0032796D">
        <w:rPr>
          <w:rFonts w:ascii="Times New Roman" w:hAnsi="Times New Roman"/>
          <w:b/>
          <w:sz w:val="31"/>
        </w:rPr>
        <w:t>María Guadalupe Zamora Murillo.</w:t>
      </w:r>
    </w:p>
    <w:p w:rsidR="007C5215" w:rsidRPr="0032796D" w:rsidRDefault="007C5215" w:rsidP="007C5215">
      <w:pPr>
        <w:tabs>
          <w:tab w:val="left" w:pos="1215"/>
        </w:tabs>
        <w:jc w:val="center"/>
      </w:pPr>
      <w:r w:rsidRPr="0032796D">
        <w:rPr>
          <w:rFonts w:ascii="Times New Roman" w:hAnsi="Times New Roman"/>
          <w:b/>
          <w:sz w:val="31"/>
        </w:rPr>
        <w:t>Director de Servicios Públicos Municipales</w:t>
      </w:r>
    </w:p>
    <w:p w:rsidR="007C5215" w:rsidRPr="0032796D" w:rsidRDefault="007C5215" w:rsidP="007C5215"/>
    <w:p w:rsidR="007C5215" w:rsidRPr="0032796D" w:rsidRDefault="007C5215" w:rsidP="007C5215">
      <w:pPr>
        <w:tabs>
          <w:tab w:val="left" w:pos="8190"/>
        </w:tabs>
      </w:pPr>
    </w:p>
    <w:p w:rsidR="007C5215" w:rsidRPr="0032796D" w:rsidRDefault="007C5215" w:rsidP="007C5215">
      <w:pPr>
        <w:tabs>
          <w:tab w:val="left" w:pos="8190"/>
        </w:tabs>
      </w:pPr>
    </w:p>
    <w:tbl>
      <w:tblPr>
        <w:tblStyle w:val="Tablaconcuadrcula"/>
        <w:tblpPr w:leftFromText="141" w:rightFromText="141" w:vertAnchor="page" w:horzAnchor="margin" w:tblpX="218" w:tblpY="1711"/>
        <w:tblW w:w="12866" w:type="dxa"/>
        <w:tblLayout w:type="fixed"/>
        <w:tblLook w:val="04A0" w:firstRow="1" w:lastRow="0" w:firstColumn="1" w:lastColumn="0" w:noHBand="0" w:noVBand="1"/>
      </w:tblPr>
      <w:tblGrid>
        <w:gridCol w:w="1526"/>
        <w:gridCol w:w="11340"/>
      </w:tblGrid>
      <w:tr w:rsidR="007C5215" w:rsidRPr="0032796D" w:rsidTr="007744FE">
        <w:trPr>
          <w:trHeight w:val="555"/>
        </w:trPr>
        <w:tc>
          <w:tcPr>
            <w:tcW w:w="1526" w:type="dxa"/>
            <w:shd w:val="clear" w:color="auto" w:fill="76923C" w:themeFill="accent3" w:themeFillShade="BF"/>
          </w:tcPr>
          <w:p w:rsidR="007C5215" w:rsidRPr="00D90EA1" w:rsidRDefault="007C5215" w:rsidP="00D90EA1">
            <w:pPr>
              <w:spacing w:line="276" w:lineRule="auto"/>
              <w:jc w:val="center"/>
              <w:rPr>
                <w:rFonts w:eastAsia="Calibri" w:cs="Arial"/>
                <w:b/>
                <w:bCs/>
                <w:color w:val="000000" w:themeColor="text1"/>
                <w:kern w:val="24"/>
                <w:lang w:val="es-ES"/>
              </w:rPr>
            </w:pPr>
            <w:r w:rsidRPr="00D90EA1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lang w:val="es-ES"/>
              </w:rPr>
              <w:lastRenderedPageBreak/>
              <w:t>Departamento</w:t>
            </w:r>
          </w:p>
        </w:tc>
        <w:tc>
          <w:tcPr>
            <w:tcW w:w="11340" w:type="dxa"/>
            <w:shd w:val="clear" w:color="auto" w:fill="76923C" w:themeFill="accent3" w:themeFillShade="BF"/>
          </w:tcPr>
          <w:p w:rsidR="007C5215" w:rsidRPr="00D90EA1" w:rsidRDefault="007C5215" w:rsidP="00D90EA1">
            <w:pPr>
              <w:spacing w:line="276" w:lineRule="auto"/>
              <w:jc w:val="center"/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D90EA1">
              <w:rPr>
                <w:rFonts w:eastAsia="Calibri" w:cs="Arial"/>
                <w:b/>
                <w:bCs/>
                <w:color w:val="000000" w:themeColor="text1"/>
                <w:kern w:val="24"/>
                <w:sz w:val="32"/>
                <w:szCs w:val="20"/>
                <w:lang w:val="es-ES"/>
              </w:rPr>
              <w:t>Logros o actividades:</w:t>
            </w:r>
          </w:p>
        </w:tc>
      </w:tr>
      <w:tr w:rsidR="007C5215" w:rsidRPr="0032796D" w:rsidTr="007744FE">
        <w:trPr>
          <w:trHeight w:val="1481"/>
        </w:trPr>
        <w:tc>
          <w:tcPr>
            <w:tcW w:w="1526" w:type="dxa"/>
          </w:tcPr>
          <w:p w:rsidR="007C5215" w:rsidRPr="005E63F9" w:rsidRDefault="007C5215" w:rsidP="007744FE">
            <w:pPr>
              <w:rPr>
                <w:lang w:val="es-ES"/>
              </w:rPr>
            </w:pPr>
            <w:r w:rsidRPr="005E63F9">
              <w:rPr>
                <w:lang w:val="es-ES"/>
              </w:rPr>
              <w:t>Parques y Jardines</w:t>
            </w:r>
          </w:p>
        </w:tc>
        <w:tc>
          <w:tcPr>
            <w:tcW w:w="11340" w:type="dxa"/>
          </w:tcPr>
          <w:p w:rsidR="007C5215" w:rsidRPr="00DD1561" w:rsidRDefault="007C5215" w:rsidP="007744FE">
            <w:pPr>
              <w:rPr>
                <w:lang w:val="es-ES"/>
              </w:rPr>
            </w:pPr>
            <w:r>
              <w:rPr>
                <w:b/>
                <w:lang w:val="es-ES"/>
              </w:rPr>
              <w:t>Servicios de poda en:</w:t>
            </w:r>
            <w:r>
              <w:rPr>
                <w:lang w:val="es-ES"/>
              </w:rPr>
              <w:t xml:space="preserve"> </w:t>
            </w:r>
            <w:r w:rsidR="00D90EA1">
              <w:rPr>
                <w:lang w:val="es-ES"/>
              </w:rPr>
              <w:t>Jardín,</w:t>
            </w:r>
            <w:r w:rsidR="00D36E3D">
              <w:rPr>
                <w:lang w:val="es-ES"/>
              </w:rPr>
              <w:t xml:space="preserve"> </w:t>
            </w:r>
            <w:r w:rsidRPr="00DD1561">
              <w:rPr>
                <w:lang w:val="es-ES"/>
              </w:rPr>
              <w:t xml:space="preserve">Alameda </w:t>
            </w:r>
            <w:r w:rsidR="007B7E87" w:rsidRPr="00DD1561">
              <w:rPr>
                <w:lang w:val="es-ES"/>
              </w:rPr>
              <w:t>Municipal</w:t>
            </w:r>
            <w:r w:rsidR="007B7E87">
              <w:rPr>
                <w:lang w:val="es-ES"/>
              </w:rPr>
              <w:t>, El progreso</w:t>
            </w:r>
            <w:r w:rsidR="00D90EA1">
              <w:rPr>
                <w:lang w:val="es-ES"/>
              </w:rPr>
              <w:t xml:space="preserve"> y</w:t>
            </w:r>
            <w:r w:rsidR="00785AC5">
              <w:rPr>
                <w:lang w:val="es-ES"/>
              </w:rPr>
              <w:t xml:space="preserve"> Parque</w:t>
            </w:r>
            <w:r w:rsidR="00E82837">
              <w:rPr>
                <w:lang w:val="es-ES"/>
              </w:rPr>
              <w:t xml:space="preserve"> Santa Cecilia</w:t>
            </w:r>
            <w:r w:rsidR="007B7E87">
              <w:rPr>
                <w:lang w:val="es-ES"/>
              </w:rPr>
              <w:t>.</w:t>
            </w:r>
          </w:p>
          <w:p w:rsidR="00D36E3D" w:rsidRDefault="007C5215" w:rsidP="007744FE">
            <w:pPr>
              <w:rPr>
                <w:b/>
                <w:lang w:val="es-ES"/>
              </w:rPr>
            </w:pPr>
            <w:r w:rsidRPr="00DD1561">
              <w:rPr>
                <w:b/>
                <w:lang w:val="es-ES"/>
              </w:rPr>
              <w:t>Servicios de poda en Calles</w:t>
            </w:r>
            <w:r w:rsidRPr="00785AC5">
              <w:rPr>
                <w:b/>
                <w:lang w:val="es-ES"/>
              </w:rPr>
              <w:t>:</w:t>
            </w:r>
            <w:r w:rsidR="00785AC5" w:rsidRPr="00785AC5">
              <w:rPr>
                <w:lang w:val="es-ES"/>
              </w:rPr>
              <w:t xml:space="preserve"> Libertad</w:t>
            </w:r>
            <w:r w:rsidR="00E82837">
              <w:rPr>
                <w:b/>
                <w:lang w:val="es-ES"/>
              </w:rPr>
              <w:t xml:space="preserve">, </w:t>
            </w:r>
            <w:r w:rsidR="00E82837" w:rsidRPr="00E82837">
              <w:rPr>
                <w:lang w:val="es-ES"/>
              </w:rPr>
              <w:t xml:space="preserve">5 de </w:t>
            </w:r>
            <w:r w:rsidR="00D90EA1">
              <w:rPr>
                <w:lang w:val="es-ES"/>
              </w:rPr>
              <w:t>F</w:t>
            </w:r>
            <w:r w:rsidR="00F447C6" w:rsidRPr="00E82837">
              <w:rPr>
                <w:lang w:val="es-ES"/>
              </w:rPr>
              <w:t>ebrero</w:t>
            </w:r>
            <w:r w:rsidR="00D90EA1">
              <w:rPr>
                <w:lang w:val="es-ES"/>
              </w:rPr>
              <w:t xml:space="preserve"> e</w:t>
            </w:r>
            <w:r w:rsidR="00F447C6">
              <w:rPr>
                <w:lang w:val="es-ES"/>
              </w:rPr>
              <w:t xml:space="preserve"> Hidalgo.</w:t>
            </w:r>
          </w:p>
          <w:p w:rsidR="007C5215" w:rsidRDefault="00D90EA1" w:rsidP="007744F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podó y limpió</w:t>
            </w:r>
            <w:r w:rsidR="007C5215" w:rsidRPr="00DD1561">
              <w:rPr>
                <w:b/>
                <w:lang w:val="es-ES"/>
              </w:rPr>
              <w:t xml:space="preserve">: </w:t>
            </w:r>
            <w:r w:rsidR="00D36E3D" w:rsidRPr="00D36E3D">
              <w:rPr>
                <w:lang w:val="es-ES"/>
              </w:rPr>
              <w:t>Andador</w:t>
            </w:r>
            <w:r w:rsidR="00D36E3D">
              <w:rPr>
                <w:b/>
                <w:lang w:val="es-ES"/>
              </w:rPr>
              <w:t xml:space="preserve">, </w:t>
            </w:r>
            <w:r w:rsidR="007C5215" w:rsidRPr="00DD1561">
              <w:rPr>
                <w:lang w:val="es-ES"/>
              </w:rPr>
              <w:t>Cementerio</w:t>
            </w:r>
            <w:r w:rsidR="007C5215">
              <w:rPr>
                <w:lang w:val="es-ES"/>
              </w:rPr>
              <w:t xml:space="preserve">, La </w:t>
            </w:r>
            <w:r w:rsidR="00E82837">
              <w:rPr>
                <w:lang w:val="es-ES"/>
              </w:rPr>
              <w:t>Limonera,</w:t>
            </w:r>
            <w:r w:rsidR="00785AC5">
              <w:rPr>
                <w:lang w:val="es-ES"/>
              </w:rPr>
              <w:t xml:space="preserve"> </w:t>
            </w:r>
            <w:r>
              <w:rPr>
                <w:lang w:val="es-ES"/>
              </w:rPr>
              <w:t>Periférico y</w:t>
            </w:r>
            <w:r w:rsidR="00F447C6">
              <w:rPr>
                <w:lang w:val="es-ES"/>
              </w:rPr>
              <w:t xml:space="preserve"> Camellón  Obregón</w:t>
            </w:r>
            <w:r w:rsidR="007C5215" w:rsidRPr="00DD1561">
              <w:rPr>
                <w:b/>
                <w:lang w:val="es-ES"/>
              </w:rPr>
              <w:t>.</w:t>
            </w:r>
          </w:p>
          <w:p w:rsidR="007C5215" w:rsidRPr="00DD1561" w:rsidRDefault="007C5215" w:rsidP="007744FE">
            <w:pPr>
              <w:rPr>
                <w:lang w:val="es-ES"/>
              </w:rPr>
            </w:pPr>
            <w:r w:rsidRPr="00DD1561">
              <w:rPr>
                <w:b/>
                <w:lang w:val="es-ES"/>
              </w:rPr>
              <w:t>Poda de Canchas</w:t>
            </w:r>
            <w:r>
              <w:rPr>
                <w:b/>
                <w:lang w:val="es-ES"/>
              </w:rPr>
              <w:t xml:space="preserve">: </w:t>
            </w:r>
            <w:r w:rsidR="007B7E87">
              <w:rPr>
                <w:lang w:val="es-ES"/>
              </w:rPr>
              <w:t xml:space="preserve">Globo, Unidad deportiva, </w:t>
            </w:r>
            <w:proofErr w:type="spellStart"/>
            <w:r w:rsidR="007B7E87">
              <w:rPr>
                <w:lang w:val="es-ES"/>
              </w:rPr>
              <w:t>Chayito</w:t>
            </w:r>
            <w:proofErr w:type="spellEnd"/>
            <w:r w:rsidR="007B7E87">
              <w:rPr>
                <w:lang w:val="es-ES"/>
              </w:rPr>
              <w:t xml:space="preserve"> Díaz,</w:t>
            </w:r>
            <w:r w:rsidRPr="00E67D16">
              <w:rPr>
                <w:lang w:val="es-ES"/>
              </w:rPr>
              <w:t xml:space="preserve"> </w:t>
            </w:r>
            <w:r w:rsidR="007B7E87">
              <w:rPr>
                <w:lang w:val="es-ES"/>
              </w:rPr>
              <w:t xml:space="preserve"> Beisbol, </w:t>
            </w:r>
            <w:proofErr w:type="spellStart"/>
            <w:r w:rsidR="00D90EA1">
              <w:rPr>
                <w:lang w:val="es-ES"/>
              </w:rPr>
              <w:t>Mira</w:t>
            </w:r>
            <w:r w:rsidR="007B7E87" w:rsidRPr="00E67D16">
              <w:rPr>
                <w:lang w:val="es-ES"/>
              </w:rPr>
              <w:t>valle</w:t>
            </w:r>
            <w:proofErr w:type="spellEnd"/>
            <w:r w:rsidR="00D90EA1">
              <w:rPr>
                <w:lang w:val="es-ES"/>
              </w:rPr>
              <w:t xml:space="preserve"> y</w:t>
            </w:r>
            <w:r w:rsidR="007B7E87">
              <w:rPr>
                <w:lang w:val="es-ES"/>
              </w:rPr>
              <w:t xml:space="preserve"> Palma Sola</w:t>
            </w:r>
            <w:r w:rsidRPr="00E67D16">
              <w:rPr>
                <w:lang w:val="es-ES"/>
              </w:rPr>
              <w:t>.</w:t>
            </w:r>
          </w:p>
          <w:p w:rsidR="00D90EA1" w:rsidRDefault="00D90EA1" w:rsidP="007744F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Apoyó</w:t>
            </w:r>
            <w:r w:rsidRPr="004D090B">
              <w:rPr>
                <w:b/>
                <w:lang w:val="es-ES"/>
              </w:rPr>
              <w:t xml:space="preserve"> en El Grullo:</w:t>
            </w:r>
            <w:r>
              <w:rPr>
                <w:b/>
                <w:lang w:val="es-ES"/>
              </w:rPr>
              <w:t xml:space="preserve"> </w:t>
            </w:r>
            <w:r w:rsidRPr="00FB37EC">
              <w:rPr>
                <w:lang w:val="es-ES"/>
              </w:rPr>
              <w:t>Centro de Rehabilitación</w:t>
            </w:r>
            <w:r>
              <w:rPr>
                <w:lang w:val="es-ES"/>
              </w:rPr>
              <w:t>, Comedor Comunitario, Escuela Ávila Camacho y Agustín Melgar</w:t>
            </w:r>
            <w:r w:rsidRPr="00C43211">
              <w:rPr>
                <w:lang w:val="es-ES"/>
              </w:rPr>
              <w:t>.</w:t>
            </w:r>
          </w:p>
          <w:p w:rsidR="007C5215" w:rsidRPr="00806CE7" w:rsidRDefault="007C5215" w:rsidP="007744FE">
            <w:pPr>
              <w:rPr>
                <w:color w:val="FF0000"/>
                <w:lang w:val="es-ES"/>
              </w:rPr>
            </w:pPr>
            <w:r w:rsidRPr="00DD1561">
              <w:rPr>
                <w:b/>
                <w:lang w:val="es-ES"/>
              </w:rPr>
              <w:t>Poda de Canchas</w:t>
            </w:r>
            <w:r>
              <w:rPr>
                <w:b/>
                <w:lang w:val="es-ES"/>
              </w:rPr>
              <w:t xml:space="preserve"> En Localidades</w:t>
            </w:r>
            <w:r w:rsidRPr="00DD1561">
              <w:rPr>
                <w:b/>
                <w:lang w:val="es-ES"/>
              </w:rPr>
              <w:t>:</w:t>
            </w:r>
            <w:r w:rsidRPr="00DD1561">
              <w:rPr>
                <w:lang w:val="es-ES"/>
              </w:rPr>
              <w:t xml:space="preserve"> </w:t>
            </w:r>
            <w:proofErr w:type="spellStart"/>
            <w:r w:rsidRPr="00DD1561">
              <w:rPr>
                <w:lang w:val="es-ES"/>
              </w:rPr>
              <w:t>Ayuquila</w:t>
            </w:r>
            <w:proofErr w:type="spellEnd"/>
            <w:r w:rsidRPr="00DD1561">
              <w:rPr>
                <w:lang w:val="es-ES"/>
              </w:rPr>
              <w:t xml:space="preserve">, </w:t>
            </w:r>
            <w:r w:rsidR="00D90EA1">
              <w:rPr>
                <w:lang w:val="es-ES"/>
              </w:rPr>
              <w:t xml:space="preserve">El </w:t>
            </w:r>
            <w:r w:rsidRPr="00DD1561">
              <w:rPr>
                <w:lang w:val="es-ES"/>
              </w:rPr>
              <w:t xml:space="preserve">Aguacate, El Cacalote, </w:t>
            </w:r>
            <w:r>
              <w:rPr>
                <w:lang w:val="es-ES"/>
              </w:rPr>
              <w:t>Las Pilas</w:t>
            </w:r>
            <w:r w:rsidR="00F447C6">
              <w:rPr>
                <w:lang w:val="es-ES"/>
              </w:rPr>
              <w:t xml:space="preserve">, Palo Blanco y </w:t>
            </w:r>
            <w:r w:rsidR="00785AC5">
              <w:rPr>
                <w:lang w:val="es-ES"/>
              </w:rPr>
              <w:t>Puerta de Barro</w:t>
            </w:r>
            <w:r w:rsidRPr="00203579">
              <w:rPr>
                <w:lang w:val="es-ES"/>
              </w:rPr>
              <w:t xml:space="preserve">. </w:t>
            </w:r>
          </w:p>
          <w:p w:rsidR="007C5215" w:rsidRPr="005E63F9" w:rsidRDefault="007C5215" w:rsidP="00785AC5">
            <w:pPr>
              <w:rPr>
                <w:lang w:val="es-ES"/>
              </w:rPr>
            </w:pPr>
            <w:r w:rsidRPr="004D090B">
              <w:rPr>
                <w:b/>
                <w:lang w:val="es-ES"/>
              </w:rPr>
              <w:t>Poda en Localidades:</w:t>
            </w:r>
            <w:r>
              <w:rPr>
                <w:b/>
                <w:lang w:val="es-ES"/>
              </w:rPr>
              <w:t xml:space="preserve"> </w:t>
            </w:r>
            <w:r w:rsidR="00785AC5" w:rsidRPr="00785AC5">
              <w:rPr>
                <w:lang w:val="es-ES"/>
              </w:rPr>
              <w:t>Carretera</w:t>
            </w:r>
            <w:r w:rsidRPr="003F42F8">
              <w:rPr>
                <w:lang w:val="es-ES"/>
              </w:rPr>
              <w:t xml:space="preserve"> de Ayuquila</w:t>
            </w:r>
            <w:r w:rsidR="00785AC5">
              <w:rPr>
                <w:lang w:val="es-ES"/>
              </w:rPr>
              <w:t>, jardín del Aguacate, Puerta de Barro y La laja</w:t>
            </w:r>
            <w:r w:rsidRPr="00884E94">
              <w:rPr>
                <w:lang w:val="es-ES"/>
              </w:rPr>
              <w:t>.</w:t>
            </w:r>
          </w:p>
        </w:tc>
      </w:tr>
      <w:tr w:rsidR="007C5215" w:rsidRPr="0032796D" w:rsidTr="007744FE">
        <w:trPr>
          <w:trHeight w:val="606"/>
        </w:trPr>
        <w:tc>
          <w:tcPr>
            <w:tcW w:w="1526" w:type="dxa"/>
          </w:tcPr>
          <w:p w:rsidR="007C5215" w:rsidRPr="0032796D" w:rsidRDefault="007C5215" w:rsidP="007744FE">
            <w:pPr>
              <w:rPr>
                <w:lang w:val="es-ES"/>
              </w:rPr>
            </w:pPr>
            <w:r w:rsidRPr="0032796D">
              <w:rPr>
                <w:lang w:val="es-ES"/>
              </w:rPr>
              <w:t>Alumbrado</w:t>
            </w:r>
          </w:p>
        </w:tc>
        <w:tc>
          <w:tcPr>
            <w:tcW w:w="11340" w:type="dxa"/>
          </w:tcPr>
          <w:p w:rsidR="007C5215" w:rsidRPr="007C5215" w:rsidRDefault="007C5215" w:rsidP="007744FE">
            <w:pPr>
              <w:rPr>
                <w:color w:val="FF0000"/>
                <w:lang w:val="es-ES"/>
              </w:rPr>
            </w:pPr>
            <w:r w:rsidRPr="00F86A5E">
              <w:rPr>
                <w:b/>
                <w:lang w:val="es-ES"/>
              </w:rPr>
              <w:t>Lámparas reparadas</w:t>
            </w:r>
            <w:r w:rsidRPr="00F27921">
              <w:rPr>
                <w:lang w:val="es-ES"/>
              </w:rPr>
              <w:t xml:space="preserve">: </w:t>
            </w:r>
            <w:r w:rsidR="00D90EA1">
              <w:rPr>
                <w:lang w:val="es-ES"/>
              </w:rPr>
              <w:t>197</w:t>
            </w:r>
          </w:p>
          <w:p w:rsidR="007C5215" w:rsidRPr="0032796D" w:rsidRDefault="007C5215" w:rsidP="00924E61">
            <w:pPr>
              <w:rPr>
                <w:b/>
                <w:lang w:val="es-ES"/>
              </w:rPr>
            </w:pPr>
            <w:r w:rsidRPr="00C42119">
              <w:rPr>
                <w:b/>
                <w:lang w:val="es-ES"/>
              </w:rPr>
              <w:t>Servicios eléctricos en</w:t>
            </w:r>
            <w:r w:rsidRPr="00C43211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 w:rsidR="00F447C6" w:rsidRPr="00F447C6">
              <w:rPr>
                <w:lang w:val="es-ES"/>
              </w:rPr>
              <w:t>Casa de Cultura</w:t>
            </w:r>
            <w:r w:rsidR="00F447C6">
              <w:rPr>
                <w:b/>
                <w:lang w:val="es-ES"/>
              </w:rPr>
              <w:t>.</w:t>
            </w:r>
            <w:r w:rsidRPr="00F447C6">
              <w:rPr>
                <w:b/>
                <w:lang w:val="es-ES"/>
              </w:rPr>
              <w:t xml:space="preserve"> </w:t>
            </w:r>
          </w:p>
        </w:tc>
      </w:tr>
      <w:tr w:rsidR="007C5215" w:rsidRPr="0032796D" w:rsidTr="007744FE">
        <w:trPr>
          <w:trHeight w:val="635"/>
        </w:trPr>
        <w:tc>
          <w:tcPr>
            <w:tcW w:w="1526" w:type="dxa"/>
          </w:tcPr>
          <w:p w:rsidR="007C5215" w:rsidRPr="003508CE" w:rsidRDefault="007C5215" w:rsidP="007744FE">
            <w:pPr>
              <w:rPr>
                <w:lang w:val="es-ES"/>
              </w:rPr>
            </w:pPr>
            <w:r w:rsidRPr="003508CE">
              <w:rPr>
                <w:lang w:val="es-ES"/>
              </w:rPr>
              <w:t>Cementerio</w:t>
            </w:r>
          </w:p>
        </w:tc>
        <w:tc>
          <w:tcPr>
            <w:tcW w:w="11340" w:type="dxa"/>
          </w:tcPr>
          <w:p w:rsidR="007C5215" w:rsidRPr="003508CE" w:rsidRDefault="007C5215" w:rsidP="007744FE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Servicios realizados:</w:t>
            </w:r>
            <w:r>
              <w:rPr>
                <w:b/>
                <w:lang w:val="es-ES"/>
              </w:rPr>
              <w:t xml:space="preserve"> </w:t>
            </w:r>
            <w:r w:rsidRPr="00806CE7">
              <w:rPr>
                <w:lang w:val="es-ES"/>
              </w:rPr>
              <w:t>1</w:t>
            </w:r>
            <w:r>
              <w:rPr>
                <w:lang w:val="es-ES"/>
              </w:rPr>
              <w:t>9</w:t>
            </w:r>
          </w:p>
          <w:p w:rsidR="007C5215" w:rsidRPr="003508CE" w:rsidRDefault="007C5215" w:rsidP="007744F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Constancias: </w:t>
            </w:r>
            <w:r>
              <w:rPr>
                <w:lang w:val="es-ES"/>
              </w:rPr>
              <w:t>0</w:t>
            </w:r>
            <w:r w:rsidR="00256E66">
              <w:rPr>
                <w:lang w:val="es-ES"/>
              </w:rPr>
              <w:t>5</w:t>
            </w:r>
          </w:p>
          <w:p w:rsidR="007C5215" w:rsidRPr="003508CE" w:rsidRDefault="007C5215" w:rsidP="007744FE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Manifestaciones:</w:t>
            </w:r>
            <w:r>
              <w:rPr>
                <w:lang w:val="es-ES"/>
              </w:rPr>
              <w:t xml:space="preserve"> 0</w:t>
            </w:r>
            <w:r w:rsidR="00256E66">
              <w:rPr>
                <w:lang w:val="es-ES"/>
              </w:rPr>
              <w:t>4</w:t>
            </w:r>
          </w:p>
          <w:p w:rsidR="007C5215" w:rsidRPr="003508CE" w:rsidRDefault="007C5215" w:rsidP="007744FE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Permisos de remodelación:</w:t>
            </w:r>
            <w:r>
              <w:rPr>
                <w:lang w:val="es-ES"/>
              </w:rPr>
              <w:t xml:space="preserve"> 06</w:t>
            </w:r>
          </w:p>
          <w:p w:rsidR="007C5215" w:rsidRPr="003508CE" w:rsidRDefault="007C5215" w:rsidP="007744FE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Ventas de espacios:</w:t>
            </w:r>
            <w:r w:rsidRPr="003508CE">
              <w:rPr>
                <w:lang w:val="es-ES"/>
              </w:rPr>
              <w:t xml:space="preserve"> </w:t>
            </w:r>
            <w:r>
              <w:rPr>
                <w:lang w:val="es-ES"/>
              </w:rPr>
              <w:t>0</w:t>
            </w:r>
            <w:r w:rsidR="00256E66">
              <w:rPr>
                <w:lang w:val="es-ES"/>
              </w:rPr>
              <w:t>1</w:t>
            </w:r>
          </w:p>
          <w:p w:rsidR="007C5215" w:rsidRPr="003508CE" w:rsidRDefault="007C5215" w:rsidP="007744FE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Fosas donadas (personas de escasos recursos:</w:t>
            </w:r>
            <w:r w:rsidRPr="002065B3">
              <w:rPr>
                <w:lang w:val="es-ES"/>
              </w:rPr>
              <w:t xml:space="preserve"> 0</w:t>
            </w:r>
            <w:r w:rsidRPr="003508CE">
              <w:rPr>
                <w:lang w:val="es-ES"/>
              </w:rPr>
              <w:t xml:space="preserve"> </w:t>
            </w:r>
          </w:p>
        </w:tc>
      </w:tr>
      <w:tr w:rsidR="007C5215" w:rsidRPr="0032796D" w:rsidTr="007744FE">
        <w:trPr>
          <w:trHeight w:val="635"/>
        </w:trPr>
        <w:tc>
          <w:tcPr>
            <w:tcW w:w="1526" w:type="dxa"/>
          </w:tcPr>
          <w:p w:rsidR="007C5215" w:rsidRPr="0032796D" w:rsidRDefault="007C5215" w:rsidP="007744FE">
            <w:pPr>
              <w:rPr>
                <w:lang w:val="es-ES"/>
              </w:rPr>
            </w:pPr>
            <w:r w:rsidRPr="0032796D">
              <w:rPr>
                <w:lang w:val="es-ES"/>
              </w:rPr>
              <w:t>Rastro</w:t>
            </w:r>
          </w:p>
        </w:tc>
        <w:tc>
          <w:tcPr>
            <w:tcW w:w="11340" w:type="dxa"/>
          </w:tcPr>
          <w:p w:rsidR="007C5215" w:rsidRPr="0032796D" w:rsidRDefault="007C5215" w:rsidP="007744FE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Sacrificios.</w:t>
            </w:r>
          </w:p>
          <w:p w:rsidR="007C5215" w:rsidRPr="0032796D" w:rsidRDefault="007C5215" w:rsidP="00924E61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Bovinos:</w:t>
            </w:r>
            <w:r w:rsidR="00924E61">
              <w:rPr>
                <w:lang w:val="es-ES"/>
              </w:rPr>
              <w:t xml:space="preserve"> 92</w:t>
            </w:r>
            <w:r>
              <w:rPr>
                <w:lang w:val="es-ES"/>
              </w:rPr>
              <w:t xml:space="preserve">  </w:t>
            </w:r>
            <w:r w:rsidRPr="0032796D">
              <w:rPr>
                <w:b/>
                <w:lang w:val="es-ES"/>
              </w:rPr>
              <w:t xml:space="preserve">Porcino: </w:t>
            </w:r>
            <w:r>
              <w:rPr>
                <w:lang w:val="es-ES"/>
              </w:rPr>
              <w:t>1,0</w:t>
            </w:r>
            <w:r w:rsidR="00924E61">
              <w:rPr>
                <w:lang w:val="es-ES"/>
              </w:rPr>
              <w:t>25</w:t>
            </w:r>
          </w:p>
        </w:tc>
      </w:tr>
      <w:tr w:rsidR="007C5215" w:rsidRPr="0032796D" w:rsidTr="007744FE">
        <w:trPr>
          <w:trHeight w:val="635"/>
        </w:trPr>
        <w:tc>
          <w:tcPr>
            <w:tcW w:w="1526" w:type="dxa"/>
          </w:tcPr>
          <w:p w:rsidR="007C5215" w:rsidRPr="0032796D" w:rsidRDefault="007C5215" w:rsidP="007744FE">
            <w:pPr>
              <w:rPr>
                <w:lang w:val="es-ES"/>
              </w:rPr>
            </w:pPr>
            <w:r w:rsidRPr="0032796D">
              <w:rPr>
                <w:lang w:val="es-ES"/>
              </w:rPr>
              <w:t>Pintura</w:t>
            </w:r>
          </w:p>
        </w:tc>
        <w:tc>
          <w:tcPr>
            <w:tcW w:w="11340" w:type="dxa"/>
          </w:tcPr>
          <w:p w:rsidR="007C5215" w:rsidRPr="00A64750" w:rsidRDefault="007C5215" w:rsidP="00924E61">
            <w:pPr>
              <w:rPr>
                <w:color w:val="FF0000"/>
                <w:lang w:val="es-ES"/>
              </w:rPr>
            </w:pPr>
            <w:r w:rsidRPr="00A64750">
              <w:rPr>
                <w:b/>
                <w:lang w:val="es-ES"/>
              </w:rPr>
              <w:t xml:space="preserve">Se pintó en: </w:t>
            </w:r>
            <w:r w:rsidR="00924E61" w:rsidRPr="00924E61">
              <w:rPr>
                <w:lang w:val="es-ES"/>
              </w:rPr>
              <w:t>Presidencia nueva</w:t>
            </w:r>
            <w:r w:rsidR="00D90EA1">
              <w:rPr>
                <w:lang w:val="es-ES"/>
              </w:rPr>
              <w:t xml:space="preserve"> (parte de atrás)</w:t>
            </w:r>
            <w:r w:rsidR="00785AC5">
              <w:rPr>
                <w:lang w:val="es-ES"/>
              </w:rPr>
              <w:t>.</w:t>
            </w:r>
          </w:p>
        </w:tc>
      </w:tr>
      <w:tr w:rsidR="007C5215" w:rsidRPr="0032796D" w:rsidTr="007744FE">
        <w:trPr>
          <w:trHeight w:val="635"/>
        </w:trPr>
        <w:tc>
          <w:tcPr>
            <w:tcW w:w="1526" w:type="dxa"/>
          </w:tcPr>
          <w:p w:rsidR="007C5215" w:rsidRPr="0032796D" w:rsidRDefault="007C5215" w:rsidP="007744FE">
            <w:pPr>
              <w:rPr>
                <w:lang w:val="es-ES"/>
              </w:rPr>
            </w:pPr>
            <w:r w:rsidRPr="0032796D">
              <w:rPr>
                <w:lang w:val="es-ES"/>
              </w:rPr>
              <w:t>Fontanería</w:t>
            </w:r>
          </w:p>
        </w:tc>
        <w:tc>
          <w:tcPr>
            <w:tcW w:w="11340" w:type="dxa"/>
          </w:tcPr>
          <w:p w:rsidR="007C5215" w:rsidRDefault="007C5215" w:rsidP="007744FE">
            <w:pPr>
              <w:rPr>
                <w:lang w:val="es-ES"/>
              </w:rPr>
            </w:pPr>
            <w:r>
              <w:rPr>
                <w:b/>
                <w:lang w:val="es-ES"/>
              </w:rPr>
              <w:t>Se dio</w:t>
            </w:r>
            <w:r w:rsidRPr="00A64750">
              <w:rPr>
                <w:b/>
                <w:lang w:val="es-ES"/>
              </w:rPr>
              <w:t xml:space="preserve"> servicio en:</w:t>
            </w:r>
            <w:r w:rsidR="005D586F">
              <w:rPr>
                <w:b/>
                <w:lang w:val="es-ES"/>
              </w:rPr>
              <w:t xml:space="preserve"> </w:t>
            </w:r>
            <w:r w:rsidR="004D7A95" w:rsidRPr="004D7A95">
              <w:rPr>
                <w:lang w:val="es-ES"/>
              </w:rPr>
              <w:t>P</w:t>
            </w:r>
            <w:r w:rsidR="00D90EA1">
              <w:rPr>
                <w:lang w:val="es-ES"/>
              </w:rPr>
              <w:t>residencia</w:t>
            </w:r>
            <w:r w:rsidR="005D586F">
              <w:rPr>
                <w:lang w:val="es-ES"/>
              </w:rPr>
              <w:t xml:space="preserve">, </w:t>
            </w:r>
            <w:r w:rsidRPr="00A64750">
              <w:rPr>
                <w:b/>
                <w:lang w:val="es-ES"/>
              </w:rPr>
              <w:t xml:space="preserve"> </w:t>
            </w:r>
            <w:r w:rsidRPr="006F0563">
              <w:rPr>
                <w:lang w:val="es-ES"/>
              </w:rPr>
              <w:t>Casa de Cultura</w:t>
            </w:r>
            <w:r w:rsidR="00EC7613">
              <w:rPr>
                <w:lang w:val="es-ES"/>
              </w:rPr>
              <w:t xml:space="preserve">, Mercado </w:t>
            </w:r>
            <w:r w:rsidR="00D90EA1">
              <w:rPr>
                <w:lang w:val="es-ES"/>
              </w:rPr>
              <w:t>Municipal</w:t>
            </w:r>
            <w:r w:rsidR="00EC7613">
              <w:rPr>
                <w:lang w:val="es-ES"/>
              </w:rPr>
              <w:t>, C</w:t>
            </w:r>
            <w:r w:rsidR="003C1225">
              <w:rPr>
                <w:lang w:val="es-ES"/>
              </w:rPr>
              <w:t xml:space="preserve">ementerio, Domo, URR, Progreso  </w:t>
            </w:r>
            <w:r w:rsidR="00EC7613">
              <w:rPr>
                <w:lang w:val="es-ES"/>
              </w:rPr>
              <w:t>y Cancha de beis</w:t>
            </w:r>
            <w:r w:rsidRPr="006F0563">
              <w:rPr>
                <w:lang w:val="es-ES"/>
              </w:rPr>
              <w:t>.</w:t>
            </w:r>
            <w:bookmarkStart w:id="0" w:name="_GoBack"/>
            <w:bookmarkEnd w:id="0"/>
          </w:p>
          <w:p w:rsidR="005D586F" w:rsidRPr="005D586F" w:rsidRDefault="00D90EA1" w:rsidP="007744FE">
            <w:pPr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 dio</w:t>
            </w:r>
            <w:r w:rsidR="005D586F" w:rsidRPr="005D586F">
              <w:rPr>
                <w:b/>
                <w:lang w:val="es-ES"/>
              </w:rPr>
              <w:t xml:space="preserve"> apoyo en localidad</w:t>
            </w:r>
            <w:r w:rsidR="005D586F" w:rsidRPr="00EC7613">
              <w:rPr>
                <w:lang w:val="es-ES"/>
              </w:rPr>
              <w:t>: Las Pilas</w:t>
            </w:r>
            <w:r>
              <w:rPr>
                <w:lang w:val="es-ES"/>
              </w:rPr>
              <w:t>.</w:t>
            </w:r>
          </w:p>
        </w:tc>
      </w:tr>
    </w:tbl>
    <w:p w:rsidR="007C5215" w:rsidRDefault="007C5215" w:rsidP="00D90EA1"/>
    <w:sectPr w:rsidR="007C5215" w:rsidSect="006E7348">
      <w:pgSz w:w="15840" w:h="12240" w:orient="landscape" w:code="1"/>
      <w:pgMar w:top="1276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15"/>
    <w:rsid w:val="00256E66"/>
    <w:rsid w:val="003C1225"/>
    <w:rsid w:val="004D7A95"/>
    <w:rsid w:val="005D586F"/>
    <w:rsid w:val="0067794B"/>
    <w:rsid w:val="00785AC5"/>
    <w:rsid w:val="007B7E87"/>
    <w:rsid w:val="007C5215"/>
    <w:rsid w:val="0080362F"/>
    <w:rsid w:val="00924E61"/>
    <w:rsid w:val="009D64DE"/>
    <w:rsid w:val="00A76A0E"/>
    <w:rsid w:val="00A95BC5"/>
    <w:rsid w:val="00BC3E5C"/>
    <w:rsid w:val="00CE5867"/>
    <w:rsid w:val="00D36E3D"/>
    <w:rsid w:val="00D90EA1"/>
    <w:rsid w:val="00E82837"/>
    <w:rsid w:val="00EC7613"/>
    <w:rsid w:val="00F4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DB5AE-63DC-402B-8ECF-7C60F130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215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7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4</cp:revision>
  <cp:lastPrinted>2018-08-13T16:09:00Z</cp:lastPrinted>
  <dcterms:created xsi:type="dcterms:W3CDTF">2018-08-13T16:08:00Z</dcterms:created>
  <dcterms:modified xsi:type="dcterms:W3CDTF">2018-08-13T16:12:00Z</dcterms:modified>
</cp:coreProperties>
</file>